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8E760" w14:textId="77777777" w:rsidR="00A52C80" w:rsidRDefault="00A52C80"/>
    <w:p w14:paraId="1209ADC5" w14:textId="77777777" w:rsidR="0023379D" w:rsidRDefault="0023379D"/>
    <w:p w14:paraId="1B64032B" w14:textId="77777777" w:rsidR="0023379D" w:rsidRDefault="0023379D" w:rsidP="0023379D">
      <w:pPr>
        <w:spacing w:after="60"/>
        <w:jc w:val="center"/>
      </w:pPr>
      <w:r>
        <w:rPr>
          <w:noProof/>
        </w:rPr>
        <w:drawing>
          <wp:inline distT="0" distB="0" distL="0" distR="0" wp14:anchorId="14A7DEC1" wp14:editId="07194B70">
            <wp:extent cx="2667000" cy="1476375"/>
            <wp:effectExtent l="0" t="0" r="0" b="0"/>
            <wp:docPr id="2" name="image1.jpg" descr="Cornwall Research School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ornwall Research School 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76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DA3786" w14:textId="77777777" w:rsidR="0023379D" w:rsidRDefault="0023379D" w:rsidP="0023379D">
      <w:pPr>
        <w:pBdr>
          <w:bottom w:val="single" w:sz="6" w:space="8" w:color="E94E1D"/>
        </w:pBdr>
        <w:spacing w:after="80"/>
        <w:jc w:val="center"/>
      </w:pPr>
      <w:r>
        <w:rPr>
          <w:b/>
          <w:bCs/>
          <w:color w:val="E94E1D"/>
          <w:sz w:val="52"/>
          <w:szCs w:val="52"/>
        </w:rPr>
        <w:t>Monitoring and Evaluation</w:t>
      </w:r>
    </w:p>
    <w:p w14:paraId="5C9104A4" w14:textId="77777777" w:rsidR="0023379D" w:rsidRDefault="0023379D" w:rsidP="0023379D">
      <w:pPr>
        <w:spacing w:before="160" w:after="120"/>
        <w:jc w:val="center"/>
      </w:pPr>
      <w:r>
        <w:rPr>
          <w:sz w:val="32"/>
          <w:szCs w:val="32"/>
        </w:rPr>
        <w:t>A Practical Guide for Small Schools</w:t>
      </w:r>
    </w:p>
    <w:p w14:paraId="53BE15F9" w14:textId="77777777" w:rsidR="0023379D" w:rsidRDefault="0023379D" w:rsidP="0023379D">
      <w:pPr>
        <w:pStyle w:val="Heading2"/>
        <w:rPr>
          <w:rFonts w:ascii="Arial" w:eastAsia="Arial" w:hAnsi="Arial" w:cs="Arial"/>
          <w:b/>
          <w:bCs/>
          <w:color w:val="BD1823"/>
          <w:sz w:val="28"/>
          <w:szCs w:val="28"/>
        </w:rPr>
      </w:pPr>
    </w:p>
    <w:p w14:paraId="6DAA34CD" w14:textId="2E9CE305" w:rsidR="0023379D" w:rsidRDefault="0023379D" w:rsidP="0023379D">
      <w:pPr>
        <w:pStyle w:val="Heading2"/>
      </w:pPr>
      <w:r>
        <w:rPr>
          <w:rFonts w:ascii="Arial" w:eastAsia="Arial" w:hAnsi="Arial" w:cs="Arial"/>
          <w:b/>
          <w:bCs/>
          <w:color w:val="BD1823"/>
          <w:sz w:val="28"/>
          <w:szCs w:val="28"/>
        </w:rPr>
        <w:t>M&amp;E planning template for small schools</w:t>
      </w:r>
    </w:p>
    <w:p w14:paraId="35B87F9B" w14:textId="77777777" w:rsidR="0023379D" w:rsidRDefault="0023379D" w:rsidP="0023379D">
      <w:pPr>
        <w:spacing w:after="120" w:line="276" w:lineRule="auto"/>
      </w:pPr>
      <w:r>
        <w:t>Complete one of these for each improvement priority: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3413"/>
        <w:gridCol w:w="3413"/>
      </w:tblGrid>
      <w:tr w:rsidR="0023379D" w14:paraId="5EBBCEF8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E94E1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41CC7" w14:textId="77777777" w:rsidR="0023379D" w:rsidRDefault="0023379D" w:rsidP="008852FC">
            <w:r>
              <w:rPr>
                <w:b/>
                <w:bCs/>
                <w:color w:val="FFFFFF"/>
                <w:sz w:val="20"/>
                <w:szCs w:val="20"/>
              </w:rPr>
              <w:t>Element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E94E1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0ABFF" w14:textId="77777777" w:rsidR="0023379D" w:rsidRDefault="0023379D" w:rsidP="008852FC">
            <w:r>
              <w:rPr>
                <w:b/>
                <w:bCs/>
                <w:color w:val="FFFFFF"/>
                <w:sz w:val="20"/>
                <w:szCs w:val="20"/>
              </w:rPr>
              <w:t>Guiding question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E94E1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634E33" w14:textId="77777777" w:rsidR="0023379D" w:rsidRDefault="0023379D" w:rsidP="008852FC">
            <w:r>
              <w:rPr>
                <w:b/>
                <w:bCs/>
                <w:color w:val="FFFFFF"/>
                <w:sz w:val="20"/>
                <w:szCs w:val="20"/>
              </w:rPr>
              <w:t>Your response</w:t>
            </w:r>
          </w:p>
        </w:tc>
      </w:tr>
      <w:tr w:rsidR="0023379D" w14:paraId="37A1EEE0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FFF521" w14:textId="77777777" w:rsidR="0023379D" w:rsidRDefault="0023379D" w:rsidP="008852FC">
            <w:r>
              <w:rPr>
                <w:sz w:val="20"/>
                <w:szCs w:val="20"/>
              </w:rPr>
              <w:t>Improvement priority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BE88D" w14:textId="77777777" w:rsidR="0023379D" w:rsidRDefault="0023379D" w:rsidP="008852FC">
            <w:r>
              <w:rPr>
                <w:sz w:val="20"/>
                <w:szCs w:val="20"/>
              </w:rPr>
              <w:t>What are we trying to improve, and why?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C542D6" w14:textId="77777777" w:rsidR="0023379D" w:rsidRDefault="0023379D" w:rsidP="008852FC">
            <w:r>
              <w:rPr>
                <w:sz w:val="20"/>
                <w:szCs w:val="20"/>
              </w:rPr>
              <w:t>(Complete for your context)</w:t>
            </w:r>
          </w:p>
        </w:tc>
      </w:tr>
      <w:tr w:rsidR="0023379D" w14:paraId="5D34524D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5C6D7" w14:textId="77777777" w:rsidR="0023379D" w:rsidRDefault="0023379D" w:rsidP="008852FC">
            <w:r>
              <w:rPr>
                <w:sz w:val="20"/>
                <w:szCs w:val="20"/>
              </w:rPr>
              <w:t>Theory of change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9FA2D" w14:textId="77777777" w:rsidR="0023379D" w:rsidRDefault="0023379D" w:rsidP="008852FC">
            <w:r>
              <w:rPr>
                <w:sz w:val="20"/>
                <w:szCs w:val="20"/>
              </w:rPr>
              <w:t>How do we expect this change to happen?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F628C" w14:textId="77777777" w:rsidR="0023379D" w:rsidRDefault="0023379D" w:rsidP="008852FC">
            <w:sdt>
              <w:sdtPr>
                <w:tag w:val="goog_rdk_0"/>
                <w:id w:val="209792740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(Map inputs → activities → outcomes — keep to one side of A4)</w:t>
                </w:r>
              </w:sdtContent>
            </w:sdt>
          </w:p>
        </w:tc>
      </w:tr>
      <w:tr w:rsidR="0023379D" w14:paraId="786DDAFB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62BB7" w14:textId="77777777" w:rsidR="0023379D" w:rsidRDefault="0023379D" w:rsidP="008852FC">
            <w:r>
              <w:rPr>
                <w:sz w:val="20"/>
                <w:szCs w:val="20"/>
              </w:rPr>
              <w:t>Core components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7D9DC" w14:textId="77777777" w:rsidR="0023379D" w:rsidRDefault="0023379D" w:rsidP="008852FC">
            <w:r>
              <w:rPr>
                <w:sz w:val="20"/>
                <w:szCs w:val="20"/>
              </w:rPr>
              <w:t>What are the non-negotiable elements?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3D803F" w14:textId="77777777" w:rsidR="0023379D" w:rsidRDefault="0023379D" w:rsidP="008852FC">
            <w:r>
              <w:rPr>
                <w:sz w:val="20"/>
                <w:szCs w:val="20"/>
              </w:rPr>
              <w:t>(Define what ‘tight’ looks like)</w:t>
            </w:r>
          </w:p>
        </w:tc>
      </w:tr>
      <w:tr w:rsidR="0023379D" w14:paraId="4F649F83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76D72E" w14:textId="77777777" w:rsidR="0023379D" w:rsidRDefault="0023379D" w:rsidP="008852FC">
            <w:r>
              <w:rPr>
                <w:sz w:val="20"/>
                <w:szCs w:val="20"/>
              </w:rPr>
              <w:t>Structure indicators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9CD43" w14:textId="77777777" w:rsidR="0023379D" w:rsidRDefault="0023379D" w:rsidP="008852FC">
            <w:r>
              <w:rPr>
                <w:sz w:val="20"/>
                <w:szCs w:val="20"/>
              </w:rPr>
              <w:t>What conditions need to be in place?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B45D1B" w14:textId="77777777" w:rsidR="0023379D" w:rsidRDefault="0023379D" w:rsidP="008852FC">
            <w:r>
              <w:rPr>
                <w:sz w:val="20"/>
                <w:szCs w:val="20"/>
              </w:rPr>
              <w:t>(e.g. training completed, resources available, time protected)</w:t>
            </w:r>
          </w:p>
        </w:tc>
      </w:tr>
      <w:tr w:rsidR="0023379D" w14:paraId="70A1BDAE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84219" w14:textId="77777777" w:rsidR="0023379D" w:rsidRDefault="0023379D" w:rsidP="008852FC">
            <w:r>
              <w:rPr>
                <w:sz w:val="20"/>
                <w:szCs w:val="20"/>
              </w:rPr>
              <w:t>Process indicators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1CAD4D" w14:textId="77777777" w:rsidR="0023379D" w:rsidRDefault="0023379D" w:rsidP="008852FC">
            <w:r>
              <w:rPr>
                <w:sz w:val="20"/>
                <w:szCs w:val="20"/>
              </w:rPr>
              <w:t>How will we know it is being delivered well?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10BE3" w14:textId="77777777" w:rsidR="0023379D" w:rsidRDefault="0023379D" w:rsidP="008852FC">
            <w:r>
              <w:rPr>
                <w:sz w:val="20"/>
                <w:szCs w:val="20"/>
              </w:rPr>
              <w:t>(e.g. observation notes, structured conversations, work scrutiny)</w:t>
            </w:r>
          </w:p>
        </w:tc>
      </w:tr>
      <w:tr w:rsidR="0023379D" w14:paraId="682157A9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6C196" w14:textId="77777777" w:rsidR="0023379D" w:rsidRDefault="0023379D" w:rsidP="008852FC">
            <w:r>
              <w:rPr>
                <w:sz w:val="20"/>
                <w:szCs w:val="20"/>
              </w:rPr>
              <w:t>Outcome indicators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D5742" w14:textId="77777777" w:rsidR="0023379D" w:rsidRDefault="0023379D" w:rsidP="008852FC">
            <w:r>
              <w:rPr>
                <w:sz w:val="20"/>
                <w:szCs w:val="20"/>
              </w:rPr>
              <w:t>How will we measure impact?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9488F" w14:textId="77777777" w:rsidR="0023379D" w:rsidRDefault="0023379D" w:rsidP="008852FC">
            <w:r>
              <w:rPr>
                <w:sz w:val="20"/>
                <w:szCs w:val="20"/>
              </w:rPr>
              <w:t>(e.g. assessment data, pupil voice, reading ages)</w:t>
            </w:r>
          </w:p>
        </w:tc>
      </w:tr>
      <w:tr w:rsidR="0023379D" w14:paraId="0F8BF3F3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CD3B2" w14:textId="77777777" w:rsidR="0023379D" w:rsidRDefault="0023379D" w:rsidP="008852FC">
            <w:r>
              <w:rPr>
                <w:sz w:val="20"/>
                <w:szCs w:val="20"/>
              </w:rPr>
              <w:t>Data collection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243AE" w14:textId="77777777" w:rsidR="0023379D" w:rsidRDefault="0023379D" w:rsidP="008852FC">
            <w:r>
              <w:rPr>
                <w:sz w:val="20"/>
                <w:szCs w:val="20"/>
              </w:rPr>
              <w:t>What will we collect, how, and how often?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AB5940" w14:textId="77777777" w:rsidR="0023379D" w:rsidRDefault="0023379D" w:rsidP="008852FC">
            <w:r>
              <w:rPr>
                <w:sz w:val="20"/>
                <w:szCs w:val="20"/>
              </w:rPr>
              <w:t>(Be specific and realistic for your staffing)</w:t>
            </w:r>
          </w:p>
        </w:tc>
      </w:tr>
      <w:tr w:rsidR="0023379D" w14:paraId="60537680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A62F5" w14:textId="77777777" w:rsidR="0023379D" w:rsidRDefault="0023379D" w:rsidP="008852FC">
            <w:r>
              <w:rPr>
                <w:sz w:val="20"/>
                <w:szCs w:val="20"/>
              </w:rPr>
              <w:t>Review schedule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314E4" w14:textId="77777777" w:rsidR="0023379D" w:rsidRDefault="0023379D" w:rsidP="008852FC">
            <w:r>
              <w:rPr>
                <w:sz w:val="20"/>
                <w:szCs w:val="20"/>
              </w:rPr>
              <w:t>When will we review and decide?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5380A" w14:textId="77777777" w:rsidR="0023379D" w:rsidRDefault="0023379D" w:rsidP="008852FC">
            <w:r>
              <w:rPr>
                <w:sz w:val="20"/>
                <w:szCs w:val="20"/>
              </w:rPr>
              <w:t>(e.g. half-termly staff meeting, termly headteacher review)</w:t>
            </w:r>
          </w:p>
        </w:tc>
      </w:tr>
      <w:tr w:rsidR="0023379D" w14:paraId="090EF4D6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60668" w14:textId="77777777" w:rsidR="0023379D" w:rsidRDefault="0023379D" w:rsidP="008852FC">
            <w:r>
              <w:rPr>
                <w:sz w:val="20"/>
                <w:szCs w:val="20"/>
              </w:rPr>
              <w:t>Decision criteria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60C051" w14:textId="77777777" w:rsidR="0023379D" w:rsidRDefault="0023379D" w:rsidP="008852FC">
            <w:r>
              <w:rPr>
                <w:sz w:val="20"/>
                <w:szCs w:val="20"/>
              </w:rPr>
              <w:t>What tells us to continue, adapt, or stop?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BE92B4" w14:textId="77777777" w:rsidR="0023379D" w:rsidRDefault="0023379D" w:rsidP="008852FC">
            <w:r>
              <w:rPr>
                <w:sz w:val="20"/>
                <w:szCs w:val="20"/>
              </w:rPr>
              <w:t>(Define expectations in advance)</w:t>
            </w:r>
          </w:p>
        </w:tc>
      </w:tr>
      <w:tr w:rsidR="0023379D" w14:paraId="7BDB4A80" w14:textId="77777777" w:rsidTr="008852FC">
        <w:tc>
          <w:tcPr>
            <w:tcW w:w="2200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36985" w14:textId="77777777" w:rsidR="0023379D" w:rsidRDefault="0023379D" w:rsidP="008852FC">
            <w:r>
              <w:rPr>
                <w:sz w:val="20"/>
                <w:szCs w:val="20"/>
              </w:rPr>
              <w:t>Cluster/partner role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83DA7F" w14:textId="77777777" w:rsidR="0023379D" w:rsidRDefault="0023379D" w:rsidP="008852FC">
            <w:r>
              <w:rPr>
                <w:sz w:val="20"/>
                <w:szCs w:val="20"/>
              </w:rPr>
              <w:t>How will we use external support?</w:t>
            </w:r>
          </w:p>
        </w:tc>
        <w:tc>
          <w:tcPr>
            <w:tcW w:w="3413" w:type="dxa"/>
            <w:tcBorders>
              <w:top w:val="single" w:sz="4" w:space="0" w:color="BCD2DC"/>
              <w:left w:val="single" w:sz="4" w:space="0" w:color="BCD2DC"/>
              <w:bottom w:val="single" w:sz="4" w:space="0" w:color="BCD2DC"/>
              <w:right w:val="single" w:sz="4" w:space="0" w:color="BCD2D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22968" w14:textId="77777777" w:rsidR="0023379D" w:rsidRDefault="0023379D" w:rsidP="008852FC">
            <w:r>
              <w:rPr>
                <w:sz w:val="20"/>
                <w:szCs w:val="20"/>
              </w:rPr>
              <w:t>(e.g. peer observation, shared data review, SIP visit)</w:t>
            </w:r>
          </w:p>
        </w:tc>
      </w:tr>
    </w:tbl>
    <w:p w14:paraId="26C61AE5" w14:textId="77777777" w:rsidR="0023379D" w:rsidRDefault="0023379D" w:rsidP="0023379D">
      <w:pPr>
        <w:spacing w:after="60"/>
      </w:pPr>
    </w:p>
    <w:p w14:paraId="1D80B4F1" w14:textId="77777777" w:rsidR="0023379D" w:rsidRDefault="0023379D"/>
    <w:sectPr w:rsidR="002337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9D"/>
    <w:rsid w:val="0023379D"/>
    <w:rsid w:val="005B6F93"/>
    <w:rsid w:val="006E2920"/>
    <w:rsid w:val="00A5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35DD8"/>
  <w15:chartTrackingRefBased/>
  <w15:docId w15:val="{3643F9F6-CEBD-4BE2-B666-C7A31DEB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79D"/>
    <w:pPr>
      <w:spacing w:after="0" w:line="240" w:lineRule="auto"/>
    </w:pPr>
    <w:rPr>
      <w:rFonts w:ascii="Arial" w:eastAsia="Arial" w:hAnsi="Arial" w:cs="Arial"/>
      <w:color w:val="706F6F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7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37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7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7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7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7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7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7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7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7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7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7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7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7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7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79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3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7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3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7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37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7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37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7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7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BB5ABDEACE94F88860D618217648F" ma:contentTypeVersion="15" ma:contentTypeDescription="Create a new document." ma:contentTypeScope="" ma:versionID="7d6f37b51518b15e4df0969551d75f7c">
  <xsd:schema xmlns:xsd="http://www.w3.org/2001/XMLSchema" xmlns:xs="http://www.w3.org/2001/XMLSchema" xmlns:p="http://schemas.microsoft.com/office/2006/metadata/properties" xmlns:ns3="e19d962a-a9aa-4cad-bc7f-bc3943b0d689" xmlns:ns4="c2e68bd8-925b-4d90-9cb1-ae156fa959da" targetNamespace="http://schemas.microsoft.com/office/2006/metadata/properties" ma:root="true" ma:fieldsID="251227989daddc5792da28db11b0f7ad" ns3:_="" ns4:_="">
    <xsd:import namespace="e19d962a-a9aa-4cad-bc7f-bc3943b0d689"/>
    <xsd:import namespace="c2e68bd8-925b-4d90-9cb1-ae156fa959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d962a-a9aa-4cad-bc7f-bc3943b0d6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68bd8-925b-4d90-9cb1-ae156fa95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9d962a-a9aa-4cad-bc7f-bc3943b0d689" xsi:nil="true"/>
  </documentManagement>
</p:properties>
</file>

<file path=customXml/itemProps1.xml><?xml version="1.0" encoding="utf-8"?>
<ds:datastoreItem xmlns:ds="http://schemas.openxmlformats.org/officeDocument/2006/customXml" ds:itemID="{A7033B48-0406-4A68-807E-ED5742C16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d962a-a9aa-4cad-bc7f-bc3943b0d689"/>
    <ds:schemaRef ds:uri="c2e68bd8-925b-4d90-9cb1-ae156fa95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20FCF9-C802-40B0-8C32-09B9F09E72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B33469-B654-4969-8B92-58139D2BB819}">
  <ds:schemaRefs>
    <ds:schemaRef ds:uri="http://schemas.microsoft.com/office/2006/metadata/properties"/>
    <ds:schemaRef ds:uri="http://schemas.microsoft.com/office/infopath/2007/PartnerControls"/>
    <ds:schemaRef ds:uri="e19d962a-a9aa-4cad-bc7f-bc3943b0d6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Smeaton</dc:creator>
  <cp:keywords/>
  <dc:description/>
  <cp:lastModifiedBy>Emily Smeaton</cp:lastModifiedBy>
  <cp:revision>1</cp:revision>
  <dcterms:created xsi:type="dcterms:W3CDTF">2026-05-18T08:32:00Z</dcterms:created>
  <dcterms:modified xsi:type="dcterms:W3CDTF">2026-05-18T08:36:00Z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0x010100632BB5ABDEACE94F88860D618217648F</vt:lpwstr>
  </property>
</Properties>
</file>